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1072" w:rsidRDefault="00094A34" w:rsidP="00011072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 w:rsidRPr="009D5553">
        <w:rPr>
          <w:rFonts w:asciiTheme="minorHAnsi" w:hAnsiTheme="minorHAnsi" w:cstheme="minorHAnsi"/>
          <w:noProof/>
          <w:sz w:val="28"/>
          <w:szCs w:val="28"/>
          <w:lang w:eastAsia="it-IT"/>
        </w:rPr>
        <w:drawing>
          <wp:anchor distT="0" distB="0" distL="114300" distR="114300" simplePos="0" relativeHeight="251658240" behindDoc="1" locked="0" layoutInCell="1" allowOverlap="1" wp14:anchorId="2BEDADA5" wp14:editId="582B6CC7">
            <wp:simplePos x="0" y="0"/>
            <wp:positionH relativeFrom="column">
              <wp:posOffset>-20955</wp:posOffset>
            </wp:positionH>
            <wp:positionV relativeFrom="paragraph">
              <wp:posOffset>-287020</wp:posOffset>
            </wp:positionV>
            <wp:extent cx="1876425" cy="1057275"/>
            <wp:effectExtent l="19050" t="0" r="9525" b="0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7047B" w:rsidRPr="009D5553">
        <w:rPr>
          <w:rFonts w:asciiTheme="minorHAnsi" w:hAnsiTheme="minorHAnsi" w:cstheme="minorHAnsi"/>
          <w:sz w:val="28"/>
          <w:szCs w:val="28"/>
        </w:rPr>
        <w:t>SERVIZIO SANITARIO NAZIONALE</w:t>
      </w:r>
    </w:p>
    <w:p w:rsidR="00011072" w:rsidRDefault="00E7047B" w:rsidP="00011072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 w:rsidRPr="009D5553">
        <w:rPr>
          <w:rFonts w:asciiTheme="minorHAnsi" w:hAnsiTheme="minorHAnsi" w:cstheme="minorHAnsi"/>
          <w:sz w:val="28"/>
          <w:szCs w:val="28"/>
        </w:rPr>
        <w:t>REGIONE SICILIANA</w:t>
      </w:r>
    </w:p>
    <w:p w:rsidR="00011072" w:rsidRDefault="00E7047B" w:rsidP="00011072">
      <w:pPr>
        <w:ind w:left="3686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9D5553">
        <w:rPr>
          <w:rFonts w:asciiTheme="minorHAnsi" w:hAnsiTheme="minorHAnsi" w:cstheme="minorHAnsi"/>
          <w:b/>
          <w:sz w:val="28"/>
          <w:szCs w:val="28"/>
        </w:rPr>
        <w:t>AZIENDA SANITARIA PROV</w:t>
      </w:r>
      <w:r w:rsidR="00C42872" w:rsidRPr="009D5553">
        <w:rPr>
          <w:rFonts w:asciiTheme="minorHAnsi" w:hAnsiTheme="minorHAnsi" w:cstheme="minorHAnsi"/>
          <w:b/>
          <w:sz w:val="28"/>
          <w:szCs w:val="28"/>
        </w:rPr>
        <w:t xml:space="preserve">INCIALE </w:t>
      </w:r>
      <w:r w:rsidR="00011072">
        <w:rPr>
          <w:rFonts w:asciiTheme="minorHAnsi" w:hAnsiTheme="minorHAnsi" w:cstheme="minorHAnsi"/>
          <w:b/>
          <w:sz w:val="28"/>
          <w:szCs w:val="28"/>
        </w:rPr>
        <w:t>–</w:t>
      </w:r>
      <w:r w:rsidR="00C42872" w:rsidRPr="009D5553">
        <w:rPr>
          <w:rFonts w:asciiTheme="minorHAnsi" w:hAnsiTheme="minorHAnsi" w:cstheme="minorHAnsi"/>
          <w:b/>
          <w:sz w:val="28"/>
          <w:szCs w:val="28"/>
        </w:rPr>
        <w:t xml:space="preserve"> A</w:t>
      </w:r>
      <w:r w:rsidRPr="009D5553">
        <w:rPr>
          <w:rFonts w:asciiTheme="minorHAnsi" w:hAnsiTheme="minorHAnsi" w:cstheme="minorHAnsi"/>
          <w:b/>
          <w:sz w:val="28"/>
          <w:szCs w:val="28"/>
        </w:rPr>
        <w:t>GRIGENTO</w:t>
      </w:r>
    </w:p>
    <w:p w:rsidR="00011072" w:rsidRDefault="003F724C" w:rsidP="00011072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</w:rPr>
        <w:t>UFFICIO STAMPA</w:t>
      </w:r>
    </w:p>
    <w:p w:rsidR="00011072" w:rsidRDefault="002007F3" w:rsidP="00011072">
      <w:pPr>
        <w:ind w:left="3686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Viale della Vittori</w:t>
      </w:r>
      <w:r w:rsidR="00011072">
        <w:rPr>
          <w:rFonts w:asciiTheme="minorHAnsi" w:hAnsiTheme="minorHAnsi" w:cstheme="minorHAnsi"/>
        </w:rPr>
        <w:t xml:space="preserve">a n.321, Agrigento 92100 </w:t>
      </w:r>
    </w:p>
    <w:p w:rsidR="00715A6F" w:rsidRPr="00CB0B03" w:rsidRDefault="00011072" w:rsidP="00CB0B03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</w:rPr>
        <w:t xml:space="preserve">tel. </w:t>
      </w:r>
      <w:r w:rsidR="002007F3">
        <w:rPr>
          <w:rFonts w:asciiTheme="minorHAnsi" w:hAnsiTheme="minorHAnsi" w:cstheme="minorHAnsi"/>
        </w:rPr>
        <w:t>0922/407</w:t>
      </w:r>
      <w:r w:rsidR="00F678D7">
        <w:rPr>
          <w:rFonts w:asciiTheme="minorHAnsi" w:hAnsiTheme="minorHAnsi" w:cstheme="minorHAnsi"/>
        </w:rPr>
        <w:t>449</w:t>
      </w:r>
    </w:p>
    <w:p w:rsidR="00552CB8" w:rsidRPr="008D04D5" w:rsidRDefault="00552CB8">
      <w:pPr>
        <w:pStyle w:val="Default"/>
        <w:rPr>
          <w:rFonts w:asciiTheme="minorHAnsi" w:hAnsiTheme="minorHAnsi" w:cstheme="minorHAnsi"/>
          <w:sz w:val="18"/>
          <w:szCs w:val="18"/>
        </w:rPr>
      </w:pPr>
    </w:p>
    <w:p w:rsidR="00552CB8" w:rsidRDefault="00D06C8F" w:rsidP="00DB65ED">
      <w:pPr>
        <w:pStyle w:val="Default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Agli organi d’informazione</w:t>
      </w:r>
      <w:bookmarkStart w:id="0" w:name="_GoBack"/>
      <w:bookmarkEnd w:id="0"/>
    </w:p>
    <w:p w:rsidR="00D06C8F" w:rsidRDefault="00D06C8F" w:rsidP="00DB65ED">
      <w:pPr>
        <w:pStyle w:val="Default"/>
        <w:jc w:val="right"/>
        <w:rPr>
          <w:rFonts w:asciiTheme="minorHAnsi" w:hAnsiTheme="minorHAnsi" w:cstheme="minorHAnsi"/>
        </w:rPr>
      </w:pPr>
    </w:p>
    <w:p w:rsidR="00C676C8" w:rsidRPr="00002755" w:rsidRDefault="00D06C8F" w:rsidP="00002755">
      <w:pPr>
        <w:pStyle w:val="Default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comunicato stampa del 19/12/16</w:t>
      </w:r>
    </w:p>
    <w:p w:rsidR="00391792" w:rsidRPr="002007F3" w:rsidRDefault="00391792">
      <w:pPr>
        <w:pStyle w:val="Default"/>
        <w:rPr>
          <w:rFonts w:asciiTheme="minorHAnsi" w:hAnsiTheme="minorHAnsi" w:cstheme="minorHAnsi"/>
          <w:sz w:val="18"/>
          <w:szCs w:val="18"/>
        </w:rPr>
      </w:pPr>
    </w:p>
    <w:p w:rsidR="00C13D86" w:rsidRPr="00D06C8F" w:rsidRDefault="002B1652" w:rsidP="00FA41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 w:right="332"/>
        <w:jc w:val="both"/>
        <w:rPr>
          <w:b/>
        </w:rPr>
      </w:pPr>
      <w:r w:rsidRPr="00D06C8F">
        <w:rPr>
          <w:rFonts w:asciiTheme="minorHAnsi" w:hAnsiTheme="minorHAnsi" w:cstheme="minorHAnsi"/>
          <w:b/>
        </w:rPr>
        <w:t xml:space="preserve">Inaugurazione </w:t>
      </w:r>
      <w:r w:rsidR="007F0E33" w:rsidRPr="00D06C8F">
        <w:rPr>
          <w:rFonts w:asciiTheme="minorHAnsi" w:hAnsiTheme="minorHAnsi" w:cstheme="minorHAnsi"/>
          <w:b/>
        </w:rPr>
        <w:t>pronto soccorso</w:t>
      </w:r>
      <w:r w:rsidRPr="00D06C8F">
        <w:rPr>
          <w:rFonts w:asciiTheme="minorHAnsi" w:hAnsiTheme="minorHAnsi" w:cstheme="minorHAnsi"/>
          <w:b/>
        </w:rPr>
        <w:t xml:space="preserve"> del presidio ospedaliero</w:t>
      </w:r>
      <w:r w:rsidR="00D06C8F" w:rsidRPr="00D06C8F">
        <w:rPr>
          <w:rFonts w:asciiTheme="minorHAnsi" w:hAnsiTheme="minorHAnsi" w:cstheme="minorHAnsi"/>
          <w:b/>
        </w:rPr>
        <w:t xml:space="preserve"> </w:t>
      </w:r>
      <w:r w:rsidR="00D06C8F" w:rsidRPr="00D06C8F">
        <w:rPr>
          <w:rFonts w:asciiTheme="minorHAnsi" w:eastAsia="Times New Roman" w:hAnsiTheme="minorHAnsi" w:cstheme="minorHAnsi"/>
          <w:b/>
          <w:lang w:eastAsia="it-IT"/>
        </w:rPr>
        <w:t>“san Giacomo D’</w:t>
      </w:r>
      <w:proofErr w:type="spellStart"/>
      <w:r w:rsidR="00D06C8F" w:rsidRPr="00D06C8F">
        <w:rPr>
          <w:rFonts w:asciiTheme="minorHAnsi" w:eastAsia="Times New Roman" w:hAnsiTheme="minorHAnsi" w:cstheme="minorHAnsi"/>
          <w:b/>
          <w:lang w:eastAsia="it-IT"/>
        </w:rPr>
        <w:t>Altopasso</w:t>
      </w:r>
      <w:proofErr w:type="spellEnd"/>
      <w:r w:rsidR="00D06C8F" w:rsidRPr="00D06C8F">
        <w:rPr>
          <w:rFonts w:asciiTheme="minorHAnsi" w:eastAsia="Times New Roman" w:hAnsiTheme="minorHAnsi" w:cstheme="minorHAnsi"/>
          <w:b/>
          <w:lang w:eastAsia="it-IT"/>
        </w:rPr>
        <w:t>” di Licata</w:t>
      </w:r>
    </w:p>
    <w:p w:rsidR="00803155" w:rsidRDefault="00803155" w:rsidP="00803155">
      <w:pPr>
        <w:jc w:val="both"/>
        <w:rPr>
          <w:rFonts w:asciiTheme="minorHAnsi" w:eastAsia="Times New Roman" w:hAnsiTheme="minorHAnsi" w:cstheme="minorHAnsi"/>
          <w:lang w:eastAsia="it-IT"/>
        </w:rPr>
      </w:pPr>
    </w:p>
    <w:p w:rsidR="00552CB8" w:rsidRDefault="00552CB8" w:rsidP="00803155">
      <w:pPr>
        <w:jc w:val="both"/>
        <w:rPr>
          <w:rFonts w:asciiTheme="minorHAnsi" w:eastAsia="Times New Roman" w:hAnsiTheme="minorHAnsi" w:cstheme="minorHAnsi"/>
          <w:lang w:eastAsia="it-IT"/>
        </w:rPr>
      </w:pPr>
    </w:p>
    <w:p w:rsidR="00504C69" w:rsidRDefault="00D06C8F" w:rsidP="00FF6F9C">
      <w:pPr>
        <w:shd w:val="clear" w:color="auto" w:fill="FFFFFF"/>
        <w:spacing w:line="276" w:lineRule="auto"/>
        <w:jc w:val="both"/>
        <w:rPr>
          <w:rFonts w:asciiTheme="minorHAnsi" w:eastAsia="Times New Roman" w:hAnsiTheme="minorHAnsi" w:cstheme="minorHAnsi"/>
          <w:lang w:eastAsia="it-IT"/>
        </w:rPr>
      </w:pPr>
      <w:r>
        <w:rPr>
          <w:rFonts w:asciiTheme="minorHAnsi" w:eastAsia="Times New Roman" w:hAnsiTheme="minorHAnsi" w:cstheme="minorHAnsi"/>
          <w:lang w:eastAsia="it-IT"/>
        </w:rPr>
        <w:t xml:space="preserve">Si è svolta questa mattina, alla presenza del presidente della Regione siciliana Rosario Crocetta, l’inaugurazione </w:t>
      </w:r>
      <w:r>
        <w:rPr>
          <w:rFonts w:asciiTheme="minorHAnsi" w:eastAsia="Times New Roman" w:hAnsiTheme="minorHAnsi" w:cstheme="minorHAnsi"/>
          <w:lang w:eastAsia="it-IT"/>
        </w:rPr>
        <w:t>del nuovo Pronto soccorso</w:t>
      </w:r>
      <w:r>
        <w:rPr>
          <w:rFonts w:asciiTheme="minorHAnsi" w:eastAsia="Times New Roman" w:hAnsiTheme="minorHAnsi" w:cstheme="minorHAnsi"/>
          <w:lang w:eastAsia="it-IT"/>
        </w:rPr>
        <w:t xml:space="preserve"> del </w:t>
      </w:r>
      <w:r>
        <w:rPr>
          <w:rFonts w:asciiTheme="minorHAnsi" w:eastAsia="Times New Roman" w:hAnsiTheme="minorHAnsi" w:cstheme="minorHAnsi"/>
          <w:lang w:eastAsia="it-IT"/>
        </w:rPr>
        <w:t>presidio ospedaliero “san Giacomo D’</w:t>
      </w:r>
      <w:proofErr w:type="spellStart"/>
      <w:r>
        <w:rPr>
          <w:rFonts w:asciiTheme="minorHAnsi" w:eastAsia="Times New Roman" w:hAnsiTheme="minorHAnsi" w:cstheme="minorHAnsi"/>
          <w:lang w:eastAsia="it-IT"/>
        </w:rPr>
        <w:t>Altopasso</w:t>
      </w:r>
      <w:proofErr w:type="spellEnd"/>
      <w:r>
        <w:rPr>
          <w:rFonts w:asciiTheme="minorHAnsi" w:eastAsia="Times New Roman" w:hAnsiTheme="minorHAnsi" w:cstheme="minorHAnsi"/>
          <w:lang w:eastAsia="it-IT"/>
        </w:rPr>
        <w:t>” di Licata</w:t>
      </w:r>
      <w:r>
        <w:rPr>
          <w:rFonts w:asciiTheme="minorHAnsi" w:eastAsia="Times New Roman" w:hAnsiTheme="minorHAnsi" w:cstheme="minorHAnsi"/>
          <w:lang w:eastAsia="it-IT"/>
        </w:rPr>
        <w:t xml:space="preserve">. </w:t>
      </w:r>
      <w:r w:rsidR="00B4191E">
        <w:rPr>
          <w:rFonts w:asciiTheme="minorHAnsi" w:eastAsia="Times New Roman" w:hAnsiTheme="minorHAnsi" w:cstheme="minorHAnsi"/>
          <w:lang w:eastAsia="it-IT"/>
        </w:rPr>
        <w:t xml:space="preserve">Al termine di un iter lungo e complesso, l’Azienda sanitaria provinciale di Agrigento </w:t>
      </w:r>
      <w:r w:rsidR="00BB6E02">
        <w:rPr>
          <w:rFonts w:asciiTheme="minorHAnsi" w:eastAsia="Times New Roman" w:hAnsiTheme="minorHAnsi" w:cstheme="minorHAnsi"/>
          <w:lang w:eastAsia="it-IT"/>
        </w:rPr>
        <w:t xml:space="preserve">può </w:t>
      </w:r>
      <w:r w:rsidR="00B4191E">
        <w:rPr>
          <w:rFonts w:asciiTheme="minorHAnsi" w:eastAsia="Times New Roman" w:hAnsiTheme="minorHAnsi" w:cstheme="minorHAnsi"/>
          <w:lang w:eastAsia="it-IT"/>
        </w:rPr>
        <w:t>consegna</w:t>
      </w:r>
      <w:r w:rsidR="00BB6E02">
        <w:rPr>
          <w:rFonts w:asciiTheme="minorHAnsi" w:eastAsia="Times New Roman" w:hAnsiTheme="minorHAnsi" w:cstheme="minorHAnsi"/>
          <w:lang w:eastAsia="it-IT"/>
        </w:rPr>
        <w:t>re</w:t>
      </w:r>
      <w:r w:rsidR="00B4191E">
        <w:rPr>
          <w:rFonts w:asciiTheme="minorHAnsi" w:eastAsia="Times New Roman" w:hAnsiTheme="minorHAnsi" w:cstheme="minorHAnsi"/>
          <w:lang w:eastAsia="it-IT"/>
        </w:rPr>
        <w:t xml:space="preserve"> formalmente alla comunità </w:t>
      </w:r>
      <w:r w:rsidR="000A3601">
        <w:rPr>
          <w:rFonts w:asciiTheme="minorHAnsi" w:eastAsia="Times New Roman" w:hAnsiTheme="minorHAnsi" w:cstheme="minorHAnsi"/>
          <w:lang w:eastAsia="it-IT"/>
        </w:rPr>
        <w:t>licat</w:t>
      </w:r>
      <w:r w:rsidR="00B4191E">
        <w:rPr>
          <w:rFonts w:asciiTheme="minorHAnsi" w:eastAsia="Times New Roman" w:hAnsiTheme="minorHAnsi" w:cstheme="minorHAnsi"/>
          <w:lang w:eastAsia="it-IT"/>
        </w:rPr>
        <w:t>ese e</w:t>
      </w:r>
      <w:r w:rsidR="00734943">
        <w:rPr>
          <w:rFonts w:asciiTheme="minorHAnsi" w:eastAsia="Times New Roman" w:hAnsiTheme="minorHAnsi" w:cstheme="minorHAnsi"/>
          <w:lang w:eastAsia="it-IT"/>
        </w:rPr>
        <w:t>d</w:t>
      </w:r>
      <w:r w:rsidR="00B4191E">
        <w:rPr>
          <w:rFonts w:asciiTheme="minorHAnsi" w:eastAsia="Times New Roman" w:hAnsiTheme="minorHAnsi" w:cstheme="minorHAnsi"/>
          <w:lang w:eastAsia="it-IT"/>
        </w:rPr>
        <w:t xml:space="preserve"> a quella di tutto il comprensorio un</w:t>
      </w:r>
      <w:r w:rsidR="008737BA">
        <w:rPr>
          <w:rFonts w:asciiTheme="minorHAnsi" w:eastAsia="Times New Roman" w:hAnsiTheme="minorHAnsi" w:cstheme="minorHAnsi"/>
          <w:lang w:eastAsia="it-IT"/>
        </w:rPr>
        <w:t>’infrastruttura</w:t>
      </w:r>
      <w:r w:rsidR="00B4191E">
        <w:rPr>
          <w:rFonts w:asciiTheme="minorHAnsi" w:eastAsia="Times New Roman" w:hAnsiTheme="minorHAnsi" w:cstheme="minorHAnsi"/>
          <w:lang w:eastAsia="it-IT"/>
        </w:rPr>
        <w:t xml:space="preserve"> </w:t>
      </w:r>
      <w:r w:rsidR="000A3601">
        <w:rPr>
          <w:rFonts w:asciiTheme="minorHAnsi" w:eastAsia="Times New Roman" w:hAnsiTheme="minorHAnsi" w:cstheme="minorHAnsi"/>
          <w:lang w:eastAsia="it-IT"/>
        </w:rPr>
        <w:t>completamente riammodernata ed allineata ai moderni standard qualitativi</w:t>
      </w:r>
      <w:r w:rsidR="008737BA">
        <w:rPr>
          <w:rFonts w:asciiTheme="minorHAnsi" w:eastAsia="Times New Roman" w:hAnsiTheme="minorHAnsi" w:cstheme="minorHAnsi"/>
          <w:lang w:eastAsia="it-IT"/>
        </w:rPr>
        <w:t xml:space="preserve">. </w:t>
      </w:r>
      <w:r w:rsidR="00430ECE">
        <w:rPr>
          <w:rFonts w:asciiTheme="minorHAnsi" w:eastAsia="Times New Roman" w:hAnsiTheme="minorHAnsi" w:cstheme="minorHAnsi"/>
          <w:lang w:eastAsia="it-IT"/>
        </w:rPr>
        <w:t xml:space="preserve">Contestualmente al taglio del nastro per gli interventi già conclusi, </w:t>
      </w:r>
      <w:r>
        <w:rPr>
          <w:rFonts w:asciiTheme="minorHAnsi" w:eastAsia="Times New Roman" w:hAnsiTheme="minorHAnsi" w:cstheme="minorHAnsi"/>
          <w:lang w:eastAsia="it-IT"/>
        </w:rPr>
        <w:t>è</w:t>
      </w:r>
      <w:r w:rsidR="00430ECE">
        <w:rPr>
          <w:rFonts w:asciiTheme="minorHAnsi" w:eastAsia="Times New Roman" w:hAnsiTheme="minorHAnsi" w:cstheme="minorHAnsi"/>
          <w:lang w:eastAsia="it-IT"/>
        </w:rPr>
        <w:t xml:space="preserve"> anche </w:t>
      </w:r>
      <w:r>
        <w:rPr>
          <w:rFonts w:asciiTheme="minorHAnsi" w:eastAsia="Times New Roman" w:hAnsiTheme="minorHAnsi" w:cstheme="minorHAnsi"/>
          <w:lang w:eastAsia="it-IT"/>
        </w:rPr>
        <w:t xml:space="preserve">stata </w:t>
      </w:r>
      <w:r w:rsidR="00430ECE">
        <w:rPr>
          <w:rFonts w:asciiTheme="minorHAnsi" w:eastAsia="Times New Roman" w:hAnsiTheme="minorHAnsi" w:cstheme="minorHAnsi"/>
          <w:lang w:eastAsia="it-IT"/>
        </w:rPr>
        <w:t>simbolicamente posata la prima pietra per l’inizio dei lavori necessari ad adeguare e rifunzionalizzare il nuovo Punto nascite. L’intervento, interamente progettato dai tecnici Asp, prevede un investimento di circa un milione e trecentomila euro e la sua conclusione è prevista entro un periodo di centottanta giorni.</w:t>
      </w:r>
    </w:p>
    <w:p w:rsidR="00DB65ED" w:rsidRPr="00430ECE" w:rsidRDefault="000A3601" w:rsidP="00430ECE">
      <w:pPr>
        <w:shd w:val="clear" w:color="auto" w:fill="FFFFFF"/>
        <w:spacing w:line="276" w:lineRule="auto"/>
        <w:jc w:val="both"/>
        <w:rPr>
          <w:rFonts w:asciiTheme="minorHAnsi" w:eastAsia="Times New Roman" w:hAnsiTheme="minorHAnsi" w:cstheme="minorHAnsi"/>
          <w:lang w:eastAsia="it-IT"/>
        </w:rPr>
      </w:pPr>
      <w:r>
        <w:rPr>
          <w:rFonts w:asciiTheme="minorHAnsi" w:eastAsia="Times New Roman" w:hAnsiTheme="minorHAnsi" w:cstheme="minorHAnsi"/>
          <w:lang w:eastAsia="it-IT"/>
        </w:rPr>
        <w:t xml:space="preserve">I nuovi locali </w:t>
      </w:r>
      <w:r w:rsidR="00430ECE">
        <w:rPr>
          <w:rFonts w:asciiTheme="minorHAnsi" w:eastAsia="Times New Roman" w:hAnsiTheme="minorHAnsi" w:cstheme="minorHAnsi"/>
          <w:lang w:eastAsia="it-IT"/>
        </w:rPr>
        <w:t xml:space="preserve">del Pronto soccorso </w:t>
      </w:r>
      <w:r>
        <w:rPr>
          <w:rFonts w:asciiTheme="minorHAnsi" w:eastAsia="Times New Roman" w:hAnsiTheme="minorHAnsi" w:cstheme="minorHAnsi"/>
          <w:lang w:eastAsia="it-IT"/>
        </w:rPr>
        <w:t xml:space="preserve">si presentano adesso </w:t>
      </w:r>
      <w:r w:rsidR="00BB6E02">
        <w:rPr>
          <w:rFonts w:asciiTheme="minorHAnsi" w:eastAsia="Times New Roman" w:hAnsiTheme="minorHAnsi" w:cstheme="minorHAnsi"/>
          <w:lang w:eastAsia="it-IT"/>
        </w:rPr>
        <w:t xml:space="preserve">molto </w:t>
      </w:r>
      <w:r>
        <w:rPr>
          <w:rFonts w:asciiTheme="minorHAnsi" w:eastAsia="Times New Roman" w:hAnsiTheme="minorHAnsi" w:cstheme="minorHAnsi"/>
          <w:lang w:eastAsia="it-IT"/>
        </w:rPr>
        <w:t xml:space="preserve">accoglienti ed adeguati alle norme di accreditamento strutturale. E’ stata </w:t>
      </w:r>
      <w:r w:rsidR="00BB6E02">
        <w:rPr>
          <w:rFonts w:asciiTheme="minorHAnsi" w:eastAsia="Times New Roman" w:hAnsiTheme="minorHAnsi" w:cstheme="minorHAnsi"/>
          <w:lang w:eastAsia="it-IT"/>
        </w:rPr>
        <w:t>realizzata la camera calda, riammodernata la sala chirurgica e completamente rifatti gli impianti tecnici tra i quali anche quelli dei gas medicali.</w:t>
      </w:r>
      <w:r>
        <w:rPr>
          <w:rFonts w:asciiTheme="minorHAnsi" w:eastAsia="Times New Roman" w:hAnsiTheme="minorHAnsi" w:cstheme="minorHAnsi"/>
          <w:lang w:eastAsia="it-IT"/>
        </w:rPr>
        <w:t xml:space="preserve"> La </w:t>
      </w:r>
      <w:r w:rsidR="00430ECE">
        <w:rPr>
          <w:rFonts w:asciiTheme="minorHAnsi" w:eastAsia="Times New Roman" w:hAnsiTheme="minorHAnsi" w:cstheme="minorHAnsi"/>
          <w:lang w:eastAsia="it-IT"/>
        </w:rPr>
        <w:t>ristrutturazione</w:t>
      </w:r>
      <w:r>
        <w:rPr>
          <w:rFonts w:asciiTheme="minorHAnsi" w:eastAsia="Times New Roman" w:hAnsiTheme="minorHAnsi" w:cstheme="minorHAnsi"/>
          <w:lang w:eastAsia="it-IT"/>
        </w:rPr>
        <w:t xml:space="preserve"> del </w:t>
      </w:r>
      <w:r w:rsidR="00430ECE">
        <w:rPr>
          <w:rFonts w:asciiTheme="minorHAnsi" w:eastAsia="Times New Roman" w:hAnsiTheme="minorHAnsi" w:cstheme="minorHAnsi"/>
          <w:lang w:eastAsia="it-IT"/>
        </w:rPr>
        <w:t>reparto d’emergenza</w:t>
      </w:r>
      <w:r>
        <w:rPr>
          <w:rFonts w:asciiTheme="minorHAnsi" w:eastAsia="Times New Roman" w:hAnsiTheme="minorHAnsi" w:cstheme="minorHAnsi"/>
          <w:lang w:eastAsia="it-IT"/>
        </w:rPr>
        <w:t xml:space="preserve"> rappres</w:t>
      </w:r>
      <w:r w:rsidR="00BB6E02">
        <w:rPr>
          <w:rFonts w:asciiTheme="minorHAnsi" w:eastAsia="Times New Roman" w:hAnsiTheme="minorHAnsi" w:cstheme="minorHAnsi"/>
          <w:lang w:eastAsia="it-IT"/>
        </w:rPr>
        <w:t>enta in</w:t>
      </w:r>
      <w:r>
        <w:rPr>
          <w:rFonts w:asciiTheme="minorHAnsi" w:eastAsia="Times New Roman" w:hAnsiTheme="minorHAnsi" w:cstheme="minorHAnsi"/>
          <w:lang w:eastAsia="it-IT"/>
        </w:rPr>
        <w:t xml:space="preserve"> realtà l’ultimo atto di un globale intervento </w:t>
      </w:r>
      <w:r w:rsidR="00430ECE">
        <w:rPr>
          <w:rFonts w:asciiTheme="minorHAnsi" w:eastAsia="Times New Roman" w:hAnsiTheme="minorHAnsi" w:cstheme="minorHAnsi"/>
          <w:lang w:eastAsia="it-IT"/>
        </w:rPr>
        <w:t xml:space="preserve">di </w:t>
      </w:r>
      <w:r>
        <w:rPr>
          <w:rFonts w:asciiTheme="minorHAnsi" w:eastAsia="Times New Roman" w:hAnsiTheme="minorHAnsi" w:cstheme="minorHAnsi"/>
          <w:lang w:eastAsia="it-IT"/>
        </w:rPr>
        <w:t>adeguamento a norma che ha interessato l’ospedale di Licata nella sua interezza.</w:t>
      </w:r>
      <w:r w:rsidR="00BB6E02">
        <w:rPr>
          <w:rFonts w:asciiTheme="minorHAnsi" w:eastAsia="Times New Roman" w:hAnsiTheme="minorHAnsi" w:cstheme="minorHAnsi"/>
          <w:lang w:eastAsia="it-IT"/>
        </w:rPr>
        <w:t xml:space="preserve"> Presso i piani delle degenze gli interventi principali hanno riguardato, oltre al rifacimento degli impianti elettrici e di condizionamento, la sostituzione della vecchia pavimentazione in PVC con quella, più resistente, in gres, la realizzazione di un wc in tutte le stanze di degenza (precedentemente</w:t>
      </w:r>
      <w:r w:rsidR="004A5102">
        <w:rPr>
          <w:rFonts w:asciiTheme="minorHAnsi" w:eastAsia="Times New Roman" w:hAnsiTheme="minorHAnsi" w:cstheme="minorHAnsi"/>
          <w:lang w:eastAsia="it-IT"/>
        </w:rPr>
        <w:t xml:space="preserve"> ve ne era solo uno ogni due stanze</w:t>
      </w:r>
      <w:r w:rsidR="00BB6E02">
        <w:rPr>
          <w:rFonts w:asciiTheme="minorHAnsi" w:eastAsia="Times New Roman" w:hAnsiTheme="minorHAnsi" w:cstheme="minorHAnsi"/>
          <w:lang w:eastAsia="it-IT"/>
        </w:rPr>
        <w:t>)</w:t>
      </w:r>
      <w:r w:rsidR="004A5102">
        <w:rPr>
          <w:rFonts w:asciiTheme="minorHAnsi" w:eastAsia="Times New Roman" w:hAnsiTheme="minorHAnsi" w:cstheme="minorHAnsi"/>
          <w:lang w:eastAsia="it-IT"/>
        </w:rPr>
        <w:t xml:space="preserve"> e la tinteggiatura e controsoffittatura degli ambienti. </w:t>
      </w:r>
      <w:r w:rsidR="00430ECE">
        <w:rPr>
          <w:rFonts w:asciiTheme="minorHAnsi" w:eastAsia="Times New Roman" w:hAnsiTheme="minorHAnsi" w:cstheme="minorHAnsi"/>
          <w:lang w:eastAsia="it-IT"/>
        </w:rPr>
        <w:t xml:space="preserve">Gli interventi hanno </w:t>
      </w:r>
      <w:r w:rsidR="00A63711">
        <w:rPr>
          <w:rFonts w:asciiTheme="minorHAnsi" w:eastAsia="Times New Roman" w:hAnsiTheme="minorHAnsi" w:cstheme="minorHAnsi"/>
          <w:lang w:eastAsia="it-IT"/>
        </w:rPr>
        <w:t>interess</w:t>
      </w:r>
      <w:r w:rsidR="00430ECE">
        <w:rPr>
          <w:rFonts w:asciiTheme="minorHAnsi" w:eastAsia="Times New Roman" w:hAnsiTheme="minorHAnsi" w:cstheme="minorHAnsi"/>
          <w:lang w:eastAsia="it-IT"/>
        </w:rPr>
        <w:t>ato anche i locali tecnici con la sostituzione degli impianti, la creazione di un pavimento sopraelevato modulare, la collocazione di nuovi gruppi di continuità e la realizzazione di una scala esterna di sicurezza.</w:t>
      </w:r>
      <w:r w:rsidR="00BB6E02">
        <w:rPr>
          <w:rFonts w:asciiTheme="minorHAnsi" w:eastAsia="Times New Roman" w:hAnsiTheme="minorHAnsi" w:cstheme="minorHAnsi"/>
          <w:lang w:eastAsia="it-IT"/>
        </w:rPr>
        <w:t xml:space="preserve">  </w:t>
      </w:r>
      <w:r>
        <w:rPr>
          <w:rFonts w:asciiTheme="minorHAnsi" w:eastAsia="Times New Roman" w:hAnsiTheme="minorHAnsi" w:cstheme="minorHAnsi"/>
          <w:lang w:eastAsia="it-IT"/>
        </w:rPr>
        <w:t xml:space="preserve">  </w:t>
      </w:r>
    </w:p>
    <w:p w:rsidR="0039516D" w:rsidRDefault="0052257F" w:rsidP="0039516D">
      <w:pPr>
        <w:pStyle w:val="Default"/>
        <w:ind w:firstLine="720"/>
        <w:jc w:val="both"/>
        <w:rPr>
          <w:rFonts w:asciiTheme="minorHAnsi" w:eastAsia="Times New Roman" w:hAnsiTheme="minorHAnsi" w:cstheme="minorHAnsi"/>
          <w:lang w:eastAsia="it-IT"/>
        </w:rPr>
      </w:pPr>
      <w:r>
        <w:rPr>
          <w:rFonts w:asciiTheme="minorHAnsi" w:eastAsia="Times New Roman" w:hAnsiTheme="minorHAnsi" w:cstheme="minorHAnsi"/>
          <w:lang w:eastAsia="it-IT"/>
        </w:rPr>
        <w:t xml:space="preserve"> </w:t>
      </w:r>
      <w:r w:rsidR="00F32B86">
        <w:rPr>
          <w:rFonts w:asciiTheme="minorHAnsi" w:eastAsia="Times New Roman" w:hAnsiTheme="minorHAnsi" w:cstheme="minorHAnsi"/>
          <w:lang w:eastAsia="it-IT"/>
        </w:rPr>
        <w:t xml:space="preserve">     </w:t>
      </w:r>
      <w:r w:rsidR="0039516D">
        <w:rPr>
          <w:rFonts w:asciiTheme="minorHAnsi" w:eastAsia="Times New Roman" w:hAnsiTheme="minorHAnsi" w:cstheme="minorHAnsi"/>
          <w:lang w:eastAsia="it-IT"/>
        </w:rPr>
        <w:t xml:space="preserve">           </w:t>
      </w:r>
    </w:p>
    <w:p w:rsidR="00430ECE" w:rsidRDefault="0039516D" w:rsidP="00430ECE">
      <w:pPr>
        <w:pStyle w:val="Default"/>
        <w:ind w:firstLine="720"/>
        <w:jc w:val="right"/>
        <w:rPr>
          <w:rFonts w:asciiTheme="minorHAnsi" w:eastAsia="Times New Roman" w:hAnsiTheme="minorHAnsi" w:cstheme="minorHAnsi"/>
          <w:lang w:eastAsia="it-IT"/>
        </w:rPr>
      </w:pPr>
      <w:r>
        <w:rPr>
          <w:rFonts w:asciiTheme="minorHAnsi" w:eastAsia="Times New Roman" w:hAnsiTheme="minorHAnsi" w:cstheme="minorHAnsi"/>
          <w:lang w:eastAsia="it-IT"/>
        </w:rPr>
        <w:t xml:space="preserve">      </w:t>
      </w:r>
      <w:r w:rsidR="00F32B86">
        <w:rPr>
          <w:rFonts w:asciiTheme="minorHAnsi" w:eastAsia="Times New Roman" w:hAnsiTheme="minorHAnsi" w:cstheme="minorHAnsi"/>
          <w:lang w:eastAsia="it-IT"/>
        </w:rPr>
        <w:t>l</w:t>
      </w:r>
      <w:r w:rsidR="00A25128">
        <w:rPr>
          <w:rFonts w:asciiTheme="minorHAnsi" w:eastAsia="Times New Roman" w:hAnsiTheme="minorHAnsi" w:cstheme="minorHAnsi"/>
          <w:lang w:eastAsia="it-IT"/>
        </w:rPr>
        <w:t>’Addetto Stampa</w:t>
      </w:r>
      <w:r w:rsidR="00734943">
        <w:rPr>
          <w:rFonts w:asciiTheme="minorHAnsi" w:eastAsia="Times New Roman" w:hAnsiTheme="minorHAnsi" w:cstheme="minorHAnsi"/>
          <w:lang w:eastAsia="it-IT"/>
        </w:rPr>
        <w:tab/>
      </w:r>
      <w:r w:rsidR="00734943">
        <w:rPr>
          <w:rFonts w:asciiTheme="minorHAnsi" w:eastAsia="Times New Roman" w:hAnsiTheme="minorHAnsi" w:cstheme="minorHAnsi"/>
          <w:lang w:eastAsia="it-IT"/>
        </w:rPr>
        <w:tab/>
      </w:r>
      <w:r w:rsidR="00F32B86">
        <w:rPr>
          <w:rFonts w:asciiTheme="minorHAnsi" w:eastAsia="Times New Roman" w:hAnsiTheme="minorHAnsi" w:cstheme="minorHAnsi"/>
          <w:lang w:eastAsia="it-IT"/>
        </w:rPr>
        <w:t xml:space="preserve">          </w:t>
      </w:r>
    </w:p>
    <w:p w:rsidR="00C051EE" w:rsidRPr="00151F6D" w:rsidRDefault="00E34369" w:rsidP="00430ECE">
      <w:pPr>
        <w:pStyle w:val="Default"/>
        <w:ind w:firstLine="720"/>
        <w:jc w:val="right"/>
        <w:rPr>
          <w:rFonts w:asciiTheme="minorHAnsi" w:eastAsia="Times New Roman" w:hAnsiTheme="minorHAnsi" w:cstheme="minorHAnsi"/>
          <w:lang w:eastAsia="it-IT"/>
        </w:rPr>
      </w:pPr>
      <w:r>
        <w:rPr>
          <w:rFonts w:asciiTheme="minorHAnsi" w:eastAsia="Times New Roman" w:hAnsiTheme="minorHAnsi" w:cstheme="minorHAnsi"/>
          <w:lang w:eastAsia="it-IT"/>
        </w:rPr>
        <w:t>d</w:t>
      </w:r>
      <w:r w:rsidR="000D7869" w:rsidRPr="002007F3">
        <w:rPr>
          <w:rFonts w:asciiTheme="minorHAnsi" w:eastAsia="Times New Roman" w:hAnsiTheme="minorHAnsi" w:cstheme="minorHAnsi"/>
          <w:lang w:eastAsia="it-IT"/>
        </w:rPr>
        <w:t xml:space="preserve">ott. </w:t>
      </w:r>
      <w:r w:rsidR="00FC348D">
        <w:rPr>
          <w:rFonts w:asciiTheme="minorHAnsi" w:eastAsia="Times New Roman" w:hAnsiTheme="minorHAnsi" w:cstheme="minorHAnsi"/>
          <w:lang w:eastAsia="it-IT"/>
        </w:rPr>
        <w:t xml:space="preserve">Angelo </w:t>
      </w:r>
      <w:proofErr w:type="spellStart"/>
      <w:r w:rsidR="00FC348D">
        <w:rPr>
          <w:rFonts w:asciiTheme="minorHAnsi" w:eastAsia="Times New Roman" w:hAnsiTheme="minorHAnsi" w:cstheme="minorHAnsi"/>
          <w:lang w:eastAsia="it-IT"/>
        </w:rPr>
        <w:t>Cinquemani</w:t>
      </w:r>
      <w:proofErr w:type="spellEnd"/>
      <w:r w:rsidR="00A25128">
        <w:rPr>
          <w:rFonts w:asciiTheme="minorHAnsi" w:eastAsia="Times New Roman" w:hAnsiTheme="minorHAnsi" w:cstheme="minorHAnsi"/>
          <w:lang w:eastAsia="it-IT"/>
        </w:rPr>
        <w:tab/>
      </w:r>
      <w:r w:rsidR="00F32B86">
        <w:rPr>
          <w:rFonts w:asciiTheme="minorHAnsi" w:eastAsia="Times New Roman" w:hAnsiTheme="minorHAnsi" w:cstheme="minorHAnsi"/>
          <w:lang w:eastAsia="it-IT"/>
        </w:rPr>
        <w:t xml:space="preserve">    </w:t>
      </w:r>
    </w:p>
    <w:sectPr w:rsidR="00C051EE" w:rsidRPr="00151F6D" w:rsidSect="00DB65ED">
      <w:headerReference w:type="default" r:id="rId10"/>
      <w:footerReference w:type="default" r:id="rId11"/>
      <w:pgSz w:w="11907" w:h="16839" w:code="9"/>
      <w:pgMar w:top="993" w:right="1134" w:bottom="1134" w:left="1134" w:header="720" w:footer="284" w:gutter="0"/>
      <w:pgNumType w:start="1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6541" w:rsidRDefault="00C96541">
      <w:r>
        <w:separator/>
      </w:r>
    </w:p>
  </w:endnote>
  <w:endnote w:type="continuationSeparator" w:id="0">
    <w:p w:rsidR="00C96541" w:rsidRDefault="00C965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utura">
    <w:altName w:val="Futur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">
    <w:altName w:val="Gill Sans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51EE" w:rsidRDefault="00C051EE">
    <w:pPr>
      <w:pStyle w:val="Default"/>
      <w:rPr>
        <w:rFonts w:ascii="Gill Sans" w:hAnsi="Gill Sans" w:cs="Gill Sans"/>
        <w:color w:val="0000FF"/>
        <w:sz w:val="18"/>
        <w:szCs w:val="18"/>
      </w:rPr>
    </w:pPr>
  </w:p>
  <w:p w:rsidR="00C051EE" w:rsidRDefault="00C051EE">
    <w:pPr>
      <w:pStyle w:val="Default"/>
      <w:rPr>
        <w:rFonts w:ascii="Gill Sans" w:hAnsi="Gill Sans" w:cs="Gill Sans"/>
        <w:color w:val="0000FF"/>
        <w:sz w:val="18"/>
        <w:szCs w:val="18"/>
      </w:rPr>
    </w:pPr>
  </w:p>
  <w:p w:rsidR="00C051EE" w:rsidRDefault="00C051EE" w:rsidP="00D154CE">
    <w:pPr>
      <w:pStyle w:val="Default"/>
      <w:ind w:left="-284" w:right="-426"/>
      <w:rPr>
        <w:rFonts w:ascii="Gill Sans" w:hAnsi="Gill Sans" w:cs="Gill Sans"/>
        <w:color w:val="0000FF"/>
        <w:sz w:val="18"/>
        <w:szCs w:val="18"/>
      </w:rPr>
    </w:pPr>
    <w:r>
      <w:rPr>
        <w:rFonts w:ascii="Gill Sans" w:hAnsi="Gill Sans" w:cs="Gill Sans"/>
        <w:color w:val="0000FF"/>
        <w:sz w:val="18"/>
        <w:szCs w:val="18"/>
      </w:rPr>
      <w:t>_________________________________________________________________________________</w:t>
    </w:r>
    <w:r w:rsidR="00D154CE">
      <w:rPr>
        <w:rFonts w:ascii="Gill Sans" w:hAnsi="Gill Sans" w:cs="Gill Sans"/>
        <w:color w:val="0000FF"/>
        <w:sz w:val="18"/>
        <w:szCs w:val="18"/>
      </w:rPr>
      <w:t>___________________</w:t>
    </w:r>
  </w:p>
  <w:p w:rsidR="00C051EE" w:rsidRDefault="00C051EE" w:rsidP="00D154CE">
    <w:pPr>
      <w:pStyle w:val="Default"/>
      <w:ind w:left="-284" w:right="-426"/>
      <w:rPr>
        <w:rFonts w:ascii="Gill Sans" w:hAnsi="Gill Sans" w:cs="Gill Sans"/>
        <w:color w:val="auto"/>
        <w:sz w:val="18"/>
        <w:szCs w:val="18"/>
      </w:rPr>
    </w:pPr>
    <w:r>
      <w:rPr>
        <w:rFonts w:ascii="Gill Sans" w:hAnsi="Gill Sans" w:cs="Gill Sans"/>
        <w:color w:val="auto"/>
        <w:sz w:val="18"/>
        <w:szCs w:val="18"/>
      </w:rPr>
      <w:t xml:space="preserve">Azienda Sanitaria Provinciale  -  </w:t>
    </w:r>
    <w:r w:rsidR="00D154CE">
      <w:rPr>
        <w:rFonts w:ascii="Gill Sans" w:hAnsi="Gill Sans" w:cs="Gill Sans"/>
        <w:color w:val="auto"/>
        <w:sz w:val="18"/>
        <w:szCs w:val="18"/>
      </w:rPr>
      <w:t xml:space="preserve">viale della Vittoria 321 </w:t>
    </w:r>
    <w:r>
      <w:rPr>
        <w:rFonts w:ascii="Gill Sans" w:hAnsi="Gill Sans" w:cs="Gill Sans"/>
        <w:color w:val="auto"/>
        <w:sz w:val="18"/>
        <w:szCs w:val="18"/>
      </w:rPr>
      <w:t xml:space="preserve"> – 92100 AGRIGENTO</w:t>
    </w:r>
    <w:r>
      <w:rPr>
        <w:rFonts w:ascii="Gill Sans" w:hAnsi="Gill Sans" w:cs="Gill Sans"/>
        <w:color w:val="auto"/>
        <w:sz w:val="18"/>
        <w:szCs w:val="18"/>
      </w:rPr>
      <w:tab/>
      <w:t>- C.F. 02570930848  P.I. 002570930848</w:t>
    </w:r>
    <w:r>
      <w:rPr>
        <w:rFonts w:ascii="Gill Sans" w:hAnsi="Gill Sans" w:cs="Gill Sans"/>
        <w:color w:val="auto"/>
        <w:sz w:val="18"/>
        <w:szCs w:val="18"/>
      </w:rPr>
      <w:tab/>
    </w:r>
  </w:p>
  <w:p w:rsidR="00C051EE" w:rsidRDefault="00C051EE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6541" w:rsidRDefault="00C96541">
      <w:r>
        <w:separator/>
      </w:r>
    </w:p>
  </w:footnote>
  <w:footnote w:type="continuationSeparator" w:id="0">
    <w:p w:rsidR="00C96541" w:rsidRDefault="00C965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51EE" w:rsidRDefault="00C051EE">
    <w:pPr>
      <w:pStyle w:val="Intestazione"/>
    </w:pPr>
    <w:r>
      <w:rPr>
        <w:rFonts w:ascii="Gill Sans" w:hAnsi="Gill Sans" w:cs="Gill Sans"/>
        <w:sz w:val="18"/>
        <w:szCs w:val="18"/>
      </w:rPr>
      <w:t xml:space="preserve">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9B7852"/>
    <w:multiLevelType w:val="hybridMultilevel"/>
    <w:tmpl w:val="5A24A1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F15250E"/>
    <w:multiLevelType w:val="hybridMultilevel"/>
    <w:tmpl w:val="64C092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7182167"/>
    <w:multiLevelType w:val="hybridMultilevel"/>
    <w:tmpl w:val="4022D3E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F4E3225"/>
    <w:multiLevelType w:val="hybridMultilevel"/>
    <w:tmpl w:val="EF58CAA0"/>
    <w:lvl w:ilvl="0" w:tplc="8C760C7A"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60D1"/>
    <w:rsid w:val="00002755"/>
    <w:rsid w:val="0000780F"/>
    <w:rsid w:val="00011072"/>
    <w:rsid w:val="000210E7"/>
    <w:rsid w:val="00062CE8"/>
    <w:rsid w:val="00084FB9"/>
    <w:rsid w:val="00092ADA"/>
    <w:rsid w:val="00094A34"/>
    <w:rsid w:val="000A1BEE"/>
    <w:rsid w:val="000A3601"/>
    <w:rsid w:val="000B009F"/>
    <w:rsid w:val="000B13DC"/>
    <w:rsid w:val="000B5DF1"/>
    <w:rsid w:val="000C1377"/>
    <w:rsid w:val="000D7869"/>
    <w:rsid w:val="000F1559"/>
    <w:rsid w:val="000F62B1"/>
    <w:rsid w:val="000F76C6"/>
    <w:rsid w:val="0010073C"/>
    <w:rsid w:val="00125106"/>
    <w:rsid w:val="001408DD"/>
    <w:rsid w:val="00151F6D"/>
    <w:rsid w:val="00155AEE"/>
    <w:rsid w:val="00156784"/>
    <w:rsid w:val="00157233"/>
    <w:rsid w:val="001603B7"/>
    <w:rsid w:val="00161C35"/>
    <w:rsid w:val="0018734B"/>
    <w:rsid w:val="00190648"/>
    <w:rsid w:val="00196F78"/>
    <w:rsid w:val="001B6A23"/>
    <w:rsid w:val="001B7631"/>
    <w:rsid w:val="001D1771"/>
    <w:rsid w:val="001E2C49"/>
    <w:rsid w:val="001E5E59"/>
    <w:rsid w:val="001E7A41"/>
    <w:rsid w:val="001F7F0E"/>
    <w:rsid w:val="002007F3"/>
    <w:rsid w:val="002070AF"/>
    <w:rsid w:val="002277FD"/>
    <w:rsid w:val="00227E01"/>
    <w:rsid w:val="00231769"/>
    <w:rsid w:val="002322A1"/>
    <w:rsid w:val="002324C0"/>
    <w:rsid w:val="00247032"/>
    <w:rsid w:val="002513B8"/>
    <w:rsid w:val="002665FF"/>
    <w:rsid w:val="00266F83"/>
    <w:rsid w:val="00285206"/>
    <w:rsid w:val="00293365"/>
    <w:rsid w:val="002937B6"/>
    <w:rsid w:val="002B1652"/>
    <w:rsid w:val="002B7AB8"/>
    <w:rsid w:val="0031196D"/>
    <w:rsid w:val="00327F8B"/>
    <w:rsid w:val="00337FE0"/>
    <w:rsid w:val="00362641"/>
    <w:rsid w:val="00370226"/>
    <w:rsid w:val="0037383E"/>
    <w:rsid w:val="00377C1B"/>
    <w:rsid w:val="00391792"/>
    <w:rsid w:val="0039516D"/>
    <w:rsid w:val="00396E52"/>
    <w:rsid w:val="003A49D3"/>
    <w:rsid w:val="003C0C0B"/>
    <w:rsid w:val="003D1F7E"/>
    <w:rsid w:val="003D60D1"/>
    <w:rsid w:val="003E3C36"/>
    <w:rsid w:val="003F0202"/>
    <w:rsid w:val="003F724C"/>
    <w:rsid w:val="00407D04"/>
    <w:rsid w:val="0041326D"/>
    <w:rsid w:val="00420717"/>
    <w:rsid w:val="00424C29"/>
    <w:rsid w:val="0043034E"/>
    <w:rsid w:val="00430ECE"/>
    <w:rsid w:val="0045597A"/>
    <w:rsid w:val="004874FB"/>
    <w:rsid w:val="004A5102"/>
    <w:rsid w:val="004A626F"/>
    <w:rsid w:val="004A76F9"/>
    <w:rsid w:val="004B09A6"/>
    <w:rsid w:val="004B5450"/>
    <w:rsid w:val="004B6CC1"/>
    <w:rsid w:val="004D0E70"/>
    <w:rsid w:val="004D6268"/>
    <w:rsid w:val="004F6AE1"/>
    <w:rsid w:val="00504C69"/>
    <w:rsid w:val="005145F4"/>
    <w:rsid w:val="0052257F"/>
    <w:rsid w:val="00542AF7"/>
    <w:rsid w:val="00552CB8"/>
    <w:rsid w:val="005553D6"/>
    <w:rsid w:val="00574675"/>
    <w:rsid w:val="00596118"/>
    <w:rsid w:val="006005C9"/>
    <w:rsid w:val="00616CE4"/>
    <w:rsid w:val="00621944"/>
    <w:rsid w:val="00621EBC"/>
    <w:rsid w:val="0062605B"/>
    <w:rsid w:val="00626B79"/>
    <w:rsid w:val="00631017"/>
    <w:rsid w:val="00642F4E"/>
    <w:rsid w:val="00647502"/>
    <w:rsid w:val="00670588"/>
    <w:rsid w:val="00672983"/>
    <w:rsid w:val="00692311"/>
    <w:rsid w:val="006A54AD"/>
    <w:rsid w:val="006B10BA"/>
    <w:rsid w:val="006C1374"/>
    <w:rsid w:val="006C142C"/>
    <w:rsid w:val="006F6028"/>
    <w:rsid w:val="007128BD"/>
    <w:rsid w:val="00715A6F"/>
    <w:rsid w:val="0071626D"/>
    <w:rsid w:val="00720AC7"/>
    <w:rsid w:val="00733389"/>
    <w:rsid w:val="00734943"/>
    <w:rsid w:val="0074294E"/>
    <w:rsid w:val="00746515"/>
    <w:rsid w:val="00750975"/>
    <w:rsid w:val="0075455B"/>
    <w:rsid w:val="00761930"/>
    <w:rsid w:val="00785964"/>
    <w:rsid w:val="0079768F"/>
    <w:rsid w:val="007A3B17"/>
    <w:rsid w:val="007B65F8"/>
    <w:rsid w:val="007B79E5"/>
    <w:rsid w:val="007C2758"/>
    <w:rsid w:val="007C2D6B"/>
    <w:rsid w:val="007F0E33"/>
    <w:rsid w:val="007F4F59"/>
    <w:rsid w:val="007F5D1D"/>
    <w:rsid w:val="00803155"/>
    <w:rsid w:val="00817A37"/>
    <w:rsid w:val="00827320"/>
    <w:rsid w:val="008361E7"/>
    <w:rsid w:val="00843471"/>
    <w:rsid w:val="00852E1D"/>
    <w:rsid w:val="00861C48"/>
    <w:rsid w:val="0087086C"/>
    <w:rsid w:val="008737BA"/>
    <w:rsid w:val="00873818"/>
    <w:rsid w:val="00881A61"/>
    <w:rsid w:val="008921CE"/>
    <w:rsid w:val="008A5396"/>
    <w:rsid w:val="008B1BAF"/>
    <w:rsid w:val="008C1E6D"/>
    <w:rsid w:val="008C2FEB"/>
    <w:rsid w:val="008D04D5"/>
    <w:rsid w:val="008E681F"/>
    <w:rsid w:val="00900151"/>
    <w:rsid w:val="00903AB6"/>
    <w:rsid w:val="009675B7"/>
    <w:rsid w:val="009703A6"/>
    <w:rsid w:val="009705E3"/>
    <w:rsid w:val="0098747B"/>
    <w:rsid w:val="009925FC"/>
    <w:rsid w:val="009A41C4"/>
    <w:rsid w:val="009D5553"/>
    <w:rsid w:val="009D6B03"/>
    <w:rsid w:val="009E37C4"/>
    <w:rsid w:val="009E6BDA"/>
    <w:rsid w:val="009F1FBE"/>
    <w:rsid w:val="00A05DCF"/>
    <w:rsid w:val="00A064E3"/>
    <w:rsid w:val="00A25128"/>
    <w:rsid w:val="00A4699C"/>
    <w:rsid w:val="00A63711"/>
    <w:rsid w:val="00A63ED3"/>
    <w:rsid w:val="00A74099"/>
    <w:rsid w:val="00A7580F"/>
    <w:rsid w:val="00A7783D"/>
    <w:rsid w:val="00A966C1"/>
    <w:rsid w:val="00AA57E1"/>
    <w:rsid w:val="00AE72E3"/>
    <w:rsid w:val="00AF6628"/>
    <w:rsid w:val="00B00FE6"/>
    <w:rsid w:val="00B05BB1"/>
    <w:rsid w:val="00B07BFA"/>
    <w:rsid w:val="00B17C9C"/>
    <w:rsid w:val="00B246EB"/>
    <w:rsid w:val="00B27D1E"/>
    <w:rsid w:val="00B4191E"/>
    <w:rsid w:val="00B51F5D"/>
    <w:rsid w:val="00B550DD"/>
    <w:rsid w:val="00B64A6B"/>
    <w:rsid w:val="00B74B68"/>
    <w:rsid w:val="00B9495D"/>
    <w:rsid w:val="00BB6E02"/>
    <w:rsid w:val="00BE399B"/>
    <w:rsid w:val="00BF3C35"/>
    <w:rsid w:val="00C051EE"/>
    <w:rsid w:val="00C12464"/>
    <w:rsid w:val="00C13D86"/>
    <w:rsid w:val="00C15B3F"/>
    <w:rsid w:val="00C22DD8"/>
    <w:rsid w:val="00C260A7"/>
    <w:rsid w:val="00C42872"/>
    <w:rsid w:val="00C63AA8"/>
    <w:rsid w:val="00C676C8"/>
    <w:rsid w:val="00C964D8"/>
    <w:rsid w:val="00C96541"/>
    <w:rsid w:val="00CA108C"/>
    <w:rsid w:val="00CB0B03"/>
    <w:rsid w:val="00CC0C45"/>
    <w:rsid w:val="00CD23E4"/>
    <w:rsid w:val="00CE58A6"/>
    <w:rsid w:val="00CF4731"/>
    <w:rsid w:val="00D01BC7"/>
    <w:rsid w:val="00D06C8F"/>
    <w:rsid w:val="00D077C5"/>
    <w:rsid w:val="00D10D89"/>
    <w:rsid w:val="00D154CE"/>
    <w:rsid w:val="00D37FD0"/>
    <w:rsid w:val="00D50C19"/>
    <w:rsid w:val="00D64AB8"/>
    <w:rsid w:val="00D92361"/>
    <w:rsid w:val="00DA2D51"/>
    <w:rsid w:val="00DB3FC0"/>
    <w:rsid w:val="00DB65ED"/>
    <w:rsid w:val="00DD3699"/>
    <w:rsid w:val="00DD5E19"/>
    <w:rsid w:val="00DD730D"/>
    <w:rsid w:val="00DE34CE"/>
    <w:rsid w:val="00DF0FE0"/>
    <w:rsid w:val="00E267A5"/>
    <w:rsid w:val="00E3360D"/>
    <w:rsid w:val="00E34369"/>
    <w:rsid w:val="00E504F2"/>
    <w:rsid w:val="00E7047B"/>
    <w:rsid w:val="00EB0675"/>
    <w:rsid w:val="00ED131C"/>
    <w:rsid w:val="00EE70D1"/>
    <w:rsid w:val="00EF0674"/>
    <w:rsid w:val="00EF3E68"/>
    <w:rsid w:val="00F24BF2"/>
    <w:rsid w:val="00F32B86"/>
    <w:rsid w:val="00F40B63"/>
    <w:rsid w:val="00F45C51"/>
    <w:rsid w:val="00F53D90"/>
    <w:rsid w:val="00F571D8"/>
    <w:rsid w:val="00F671A8"/>
    <w:rsid w:val="00F678D7"/>
    <w:rsid w:val="00F71E0E"/>
    <w:rsid w:val="00F92E11"/>
    <w:rsid w:val="00FA41E6"/>
    <w:rsid w:val="00FC348D"/>
    <w:rsid w:val="00FC5482"/>
    <w:rsid w:val="00FD015D"/>
    <w:rsid w:val="00FE1EBD"/>
    <w:rsid w:val="00FE2F03"/>
    <w:rsid w:val="00FF076D"/>
    <w:rsid w:val="00FF50E9"/>
    <w:rsid w:val="00FF60AB"/>
    <w:rsid w:val="00FF6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293365"/>
    <w:rPr>
      <w:sz w:val="24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293365"/>
    <w:pPr>
      <w:widowControl w:val="0"/>
      <w:autoSpaceDE w:val="0"/>
      <w:autoSpaceDN w:val="0"/>
      <w:adjustRightInd w:val="0"/>
    </w:pPr>
    <w:rPr>
      <w:rFonts w:ascii="Futura" w:hAnsi="Futura" w:cs="Futura"/>
      <w:color w:val="000000"/>
      <w:sz w:val="24"/>
      <w:szCs w:val="24"/>
      <w:lang w:eastAsia="zh-CN"/>
    </w:rPr>
  </w:style>
  <w:style w:type="paragraph" w:customStyle="1" w:styleId="CM3">
    <w:name w:val="CM3"/>
    <w:basedOn w:val="Default"/>
    <w:next w:val="Default"/>
    <w:rsid w:val="00293365"/>
    <w:pPr>
      <w:spacing w:after="318"/>
    </w:pPr>
    <w:rPr>
      <w:rFonts w:cs="Times New Roman"/>
      <w:color w:val="auto"/>
    </w:rPr>
  </w:style>
  <w:style w:type="paragraph" w:customStyle="1" w:styleId="CM4">
    <w:name w:val="CM4"/>
    <w:basedOn w:val="Default"/>
    <w:next w:val="Default"/>
    <w:rsid w:val="00293365"/>
    <w:pPr>
      <w:spacing w:after="100"/>
    </w:pPr>
    <w:rPr>
      <w:rFonts w:cs="Times New Roman"/>
      <w:color w:val="auto"/>
    </w:rPr>
  </w:style>
  <w:style w:type="paragraph" w:customStyle="1" w:styleId="CM1">
    <w:name w:val="CM1"/>
    <w:basedOn w:val="Default"/>
    <w:next w:val="Default"/>
    <w:rsid w:val="00293365"/>
    <w:rPr>
      <w:rFonts w:cs="Times New Roman"/>
      <w:color w:val="auto"/>
    </w:rPr>
  </w:style>
  <w:style w:type="paragraph" w:customStyle="1" w:styleId="CM2">
    <w:name w:val="CM2"/>
    <w:basedOn w:val="Default"/>
    <w:next w:val="Default"/>
    <w:rsid w:val="00293365"/>
    <w:rPr>
      <w:rFonts w:cs="Times New Roman"/>
      <w:color w:val="auto"/>
    </w:rPr>
  </w:style>
  <w:style w:type="paragraph" w:customStyle="1" w:styleId="CM5">
    <w:name w:val="CM5"/>
    <w:basedOn w:val="Default"/>
    <w:next w:val="Default"/>
    <w:rsid w:val="00293365"/>
    <w:pPr>
      <w:spacing w:after="153"/>
    </w:pPr>
    <w:rPr>
      <w:rFonts w:cs="Times New Roman"/>
      <w:color w:val="auto"/>
    </w:rPr>
  </w:style>
  <w:style w:type="paragraph" w:styleId="Testofumetto">
    <w:name w:val="Balloon Text"/>
    <w:basedOn w:val="Normale"/>
    <w:semiHidden/>
    <w:rsid w:val="00293365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rsid w:val="00293365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29336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293365"/>
  </w:style>
  <w:style w:type="character" w:styleId="Collegamentoipertestuale">
    <w:name w:val="Hyperlink"/>
    <w:basedOn w:val="Carpredefinitoparagrafo"/>
    <w:rsid w:val="002324C0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803155"/>
    <w:pPr>
      <w:spacing w:before="100" w:beforeAutospacing="1" w:after="100" w:afterAutospacing="1"/>
    </w:pPr>
    <w:rPr>
      <w:rFonts w:eastAsia="Times New Roman"/>
      <w:lang w:eastAsia="it-IT"/>
    </w:rPr>
  </w:style>
  <w:style w:type="character" w:customStyle="1" w:styleId="st">
    <w:name w:val="st"/>
    <w:basedOn w:val="Carpredefinitoparagrafo"/>
    <w:rsid w:val="00D50C1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293365"/>
    <w:rPr>
      <w:sz w:val="24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293365"/>
    <w:pPr>
      <w:widowControl w:val="0"/>
      <w:autoSpaceDE w:val="0"/>
      <w:autoSpaceDN w:val="0"/>
      <w:adjustRightInd w:val="0"/>
    </w:pPr>
    <w:rPr>
      <w:rFonts w:ascii="Futura" w:hAnsi="Futura" w:cs="Futura"/>
      <w:color w:val="000000"/>
      <w:sz w:val="24"/>
      <w:szCs w:val="24"/>
      <w:lang w:eastAsia="zh-CN"/>
    </w:rPr>
  </w:style>
  <w:style w:type="paragraph" w:customStyle="1" w:styleId="CM3">
    <w:name w:val="CM3"/>
    <w:basedOn w:val="Default"/>
    <w:next w:val="Default"/>
    <w:rsid w:val="00293365"/>
    <w:pPr>
      <w:spacing w:after="318"/>
    </w:pPr>
    <w:rPr>
      <w:rFonts w:cs="Times New Roman"/>
      <w:color w:val="auto"/>
    </w:rPr>
  </w:style>
  <w:style w:type="paragraph" w:customStyle="1" w:styleId="CM4">
    <w:name w:val="CM4"/>
    <w:basedOn w:val="Default"/>
    <w:next w:val="Default"/>
    <w:rsid w:val="00293365"/>
    <w:pPr>
      <w:spacing w:after="100"/>
    </w:pPr>
    <w:rPr>
      <w:rFonts w:cs="Times New Roman"/>
      <w:color w:val="auto"/>
    </w:rPr>
  </w:style>
  <w:style w:type="paragraph" w:customStyle="1" w:styleId="CM1">
    <w:name w:val="CM1"/>
    <w:basedOn w:val="Default"/>
    <w:next w:val="Default"/>
    <w:rsid w:val="00293365"/>
    <w:rPr>
      <w:rFonts w:cs="Times New Roman"/>
      <w:color w:val="auto"/>
    </w:rPr>
  </w:style>
  <w:style w:type="paragraph" w:customStyle="1" w:styleId="CM2">
    <w:name w:val="CM2"/>
    <w:basedOn w:val="Default"/>
    <w:next w:val="Default"/>
    <w:rsid w:val="00293365"/>
    <w:rPr>
      <w:rFonts w:cs="Times New Roman"/>
      <w:color w:val="auto"/>
    </w:rPr>
  </w:style>
  <w:style w:type="paragraph" w:customStyle="1" w:styleId="CM5">
    <w:name w:val="CM5"/>
    <w:basedOn w:val="Default"/>
    <w:next w:val="Default"/>
    <w:rsid w:val="00293365"/>
    <w:pPr>
      <w:spacing w:after="153"/>
    </w:pPr>
    <w:rPr>
      <w:rFonts w:cs="Times New Roman"/>
      <w:color w:val="auto"/>
    </w:rPr>
  </w:style>
  <w:style w:type="paragraph" w:styleId="Testofumetto">
    <w:name w:val="Balloon Text"/>
    <w:basedOn w:val="Normale"/>
    <w:semiHidden/>
    <w:rsid w:val="00293365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rsid w:val="00293365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29336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293365"/>
  </w:style>
  <w:style w:type="character" w:styleId="Collegamentoipertestuale">
    <w:name w:val="Hyperlink"/>
    <w:basedOn w:val="Carpredefinitoparagrafo"/>
    <w:rsid w:val="002324C0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803155"/>
    <w:pPr>
      <w:spacing w:before="100" w:beforeAutospacing="1" w:after="100" w:afterAutospacing="1"/>
    </w:pPr>
    <w:rPr>
      <w:rFonts w:eastAsia="Times New Roman"/>
      <w:lang w:eastAsia="it-IT"/>
    </w:rPr>
  </w:style>
  <w:style w:type="character" w:customStyle="1" w:styleId="st">
    <w:name w:val="st"/>
    <w:basedOn w:val="Carpredefinitoparagrafo"/>
    <w:rsid w:val="00D50C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2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018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43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6441">
              <w:marLeft w:val="0"/>
              <w:marRight w:val="0"/>
              <w:marTop w:val="0"/>
              <w:marBottom w:val="0"/>
              <w:divBdr>
                <w:top w:val="single" w:sz="6" w:space="0" w:color="999999"/>
                <w:left w:val="single" w:sz="6" w:space="0" w:color="999999"/>
                <w:bottom w:val="single" w:sz="6" w:space="0" w:color="999999"/>
                <w:right w:val="single" w:sz="6" w:space="0" w:color="999999"/>
              </w:divBdr>
              <w:divsChild>
                <w:div w:id="136178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856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5152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CCCCCC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66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DD9AB6-C5B5-4F8B-8641-6C9B8F763F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356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 CANNIZZARO</vt:lpstr>
    </vt:vector>
  </TitlesOfParts>
  <Company>HP</Company>
  <LinksUpToDate>false</LinksUpToDate>
  <CharactersWithSpaces>2387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CANNIZZARO</dc:title>
  <dc:creator>Ente Parco</dc:creator>
  <cp:lastModifiedBy>angelo.cinquemani</cp:lastModifiedBy>
  <cp:revision>2</cp:revision>
  <cp:lastPrinted>2016-12-16T12:30:00Z</cp:lastPrinted>
  <dcterms:created xsi:type="dcterms:W3CDTF">2016-12-19T13:36:00Z</dcterms:created>
  <dcterms:modified xsi:type="dcterms:W3CDTF">2016-12-19T13:36:00Z</dcterms:modified>
</cp:coreProperties>
</file>